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09" w:rsidRPr="00F80509" w:rsidRDefault="00590A97" w:rsidP="00F80509">
      <w:pPr>
        <w:tabs>
          <w:tab w:val="left" w:pos="7513"/>
        </w:tabs>
        <w:rPr>
          <w:b/>
          <w:sz w:val="32"/>
        </w:rPr>
      </w:pPr>
      <w:r w:rsidRPr="00590A97">
        <w:rPr>
          <w:b/>
          <w:sz w:val="32"/>
        </w:rPr>
        <w:t>G r a b m a l g e s u c h</w:t>
      </w:r>
      <w:r w:rsidR="00F80509">
        <w:rPr>
          <w:b/>
          <w:sz w:val="32"/>
        </w:rPr>
        <w:t xml:space="preserve"> </w:t>
      </w:r>
      <w:r>
        <w:rPr>
          <w:b/>
          <w:sz w:val="32"/>
        </w:rPr>
        <w:tab/>
      </w:r>
      <w:bookmarkStart w:id="0" w:name="_GoBack"/>
      <w:bookmarkEnd w:id="0"/>
      <w:r w:rsidRPr="00590A97">
        <w:rPr>
          <w:sz w:val="28"/>
        </w:rPr>
        <w:t>Eingang</w:t>
      </w:r>
      <w:r w:rsidR="007D533F">
        <w:rPr>
          <w:sz w:val="28"/>
        </w:rPr>
        <w:t>:</w:t>
      </w:r>
      <w:r w:rsidRPr="00590A97">
        <w:rPr>
          <w:sz w:val="28"/>
        </w:rPr>
        <w:t xml:space="preserve"> _______</w:t>
      </w:r>
      <w:r>
        <w:rPr>
          <w:sz w:val="28"/>
        </w:rPr>
        <w:t>____</w:t>
      </w:r>
    </w:p>
    <w:tbl>
      <w:tblPr>
        <w:tblStyle w:val="Tabellenraster"/>
        <w:tblW w:w="0" w:type="auto"/>
        <w:tblLook w:val="04A0" w:firstRow="1" w:lastRow="0" w:firstColumn="1" w:lastColumn="0" w:noHBand="0" w:noVBand="1"/>
      </w:tblPr>
      <w:tblGrid>
        <w:gridCol w:w="5097"/>
        <w:gridCol w:w="994"/>
        <w:gridCol w:w="4103"/>
      </w:tblGrid>
      <w:tr w:rsidR="00F80509" w:rsidTr="00F80509">
        <w:tc>
          <w:tcPr>
            <w:tcW w:w="10194" w:type="dxa"/>
            <w:gridSpan w:val="3"/>
            <w:tcBorders>
              <w:bottom w:val="nil"/>
            </w:tcBorders>
            <w:shd w:val="clear" w:color="auto" w:fill="E7E6E6" w:themeFill="background2"/>
          </w:tcPr>
          <w:p w:rsidR="00F80509" w:rsidRPr="00F80509" w:rsidRDefault="00F80509" w:rsidP="00F80509">
            <w:pPr>
              <w:tabs>
                <w:tab w:val="left" w:pos="4536"/>
              </w:tabs>
              <w:spacing w:line="276" w:lineRule="auto"/>
              <w:rPr>
                <w:b/>
                <w:sz w:val="28"/>
              </w:rPr>
            </w:pPr>
            <w:r w:rsidRPr="00590A97">
              <w:rPr>
                <w:b/>
                <w:sz w:val="28"/>
              </w:rPr>
              <w:t>Grab</w:t>
            </w:r>
            <w:r>
              <w:rPr>
                <w:b/>
                <w:sz w:val="28"/>
              </w:rPr>
              <w:t>angaben</w:t>
            </w:r>
          </w:p>
        </w:tc>
      </w:tr>
      <w:tr w:rsidR="00F80509" w:rsidTr="00F80509">
        <w:tc>
          <w:tcPr>
            <w:tcW w:w="10194" w:type="dxa"/>
            <w:gridSpan w:val="3"/>
            <w:tcBorders>
              <w:top w:val="nil"/>
              <w:bottom w:val="nil"/>
            </w:tcBorders>
          </w:tcPr>
          <w:p w:rsidR="00F80509" w:rsidRDefault="00F80509" w:rsidP="000A7F8F">
            <w:pPr>
              <w:tabs>
                <w:tab w:val="left" w:pos="5557"/>
                <w:tab w:val="left" w:pos="7117"/>
              </w:tabs>
            </w:pPr>
            <w:r>
              <w:t xml:space="preserve">Friedhof:   </w:t>
            </w:r>
            <w:sdt>
              <w:sdtPr>
                <w:id w:val="1131977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Fischingen    </w:t>
            </w:r>
            <w:sdt>
              <w:sdtPr>
                <w:id w:val="-1453941247"/>
                <w14:checkbox>
                  <w14:checked w14:val="0"/>
                  <w14:checkedState w14:val="2612" w14:font="MS Gothic"/>
                  <w14:uncheckedState w14:val="2610" w14:font="MS Gothic"/>
                </w14:checkbox>
              </w:sdtPr>
              <w:sdtEndPr/>
              <w:sdtContent>
                <w:r w:rsidR="00064BE9">
                  <w:rPr>
                    <w:rFonts w:ascii="MS Gothic" w:eastAsia="MS Gothic" w:hAnsi="MS Gothic" w:hint="eastAsia"/>
                  </w:rPr>
                  <w:t>☐</w:t>
                </w:r>
              </w:sdtContent>
            </w:sdt>
            <w:r>
              <w:t xml:space="preserve"> Dussnang    </w:t>
            </w:r>
            <w:sdt>
              <w:sdtPr>
                <w:id w:val="-251511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w:t>
            </w:r>
            <w:r>
              <w:tab/>
            </w:r>
            <w:sdt>
              <w:sdtPr>
                <w:id w:val="-240649841"/>
                <w14:checkbox>
                  <w14:checked w14:val="0"/>
                  <w14:checkedState w14:val="2612" w14:font="MS Gothic"/>
                  <w14:uncheckedState w14:val="2610" w14:font="MS Gothic"/>
                </w14:checkbox>
              </w:sdtPr>
              <w:sdtEndPr/>
              <w:sdtContent>
                <w:r w:rsidR="000A7F8F">
                  <w:rPr>
                    <w:rFonts w:ascii="MS Gothic" w:eastAsia="MS Gothic" w:hAnsi="MS Gothic" w:hint="eastAsia"/>
                  </w:rPr>
                  <w:t>☐</w:t>
                </w:r>
              </w:sdtContent>
            </w:sdt>
            <w:r w:rsidR="000A7F8F">
              <w:t xml:space="preserve"> Urnengrab</w:t>
            </w:r>
            <w:r w:rsidR="000A7F8F">
              <w:tab/>
            </w:r>
            <w:sdt>
              <w:sdtPr>
                <w:id w:val="1340047749"/>
                <w14:checkbox>
                  <w14:checked w14:val="0"/>
                  <w14:checkedState w14:val="2612" w14:font="MS Gothic"/>
                  <w14:uncheckedState w14:val="2610" w14:font="MS Gothic"/>
                </w14:checkbox>
              </w:sdtPr>
              <w:sdtEndPr/>
              <w:sdtContent>
                <w:r w:rsidR="000A7F8F">
                  <w:rPr>
                    <w:rFonts w:ascii="MS Gothic" w:eastAsia="MS Gothic" w:hAnsi="MS Gothic" w:hint="eastAsia"/>
                  </w:rPr>
                  <w:t>☐</w:t>
                </w:r>
              </w:sdtContent>
            </w:sdt>
            <w:r w:rsidR="000A7F8F">
              <w:t xml:space="preserve"> Erdbestattungsgrab</w:t>
            </w:r>
          </w:p>
          <w:p w:rsidR="00F80509" w:rsidRPr="00F80509" w:rsidRDefault="003953A9" w:rsidP="000A7F8F">
            <w:pPr>
              <w:tabs>
                <w:tab w:val="left" w:pos="5699"/>
                <w:tab w:val="left" w:pos="7967"/>
              </w:tabs>
              <w:spacing w:line="276" w:lineRule="auto"/>
            </w:pPr>
            <w:r>
              <w:t>Name:</w:t>
            </w:r>
            <w:r w:rsidR="00F80509">
              <w:t xml:space="preserve"> __________________________________________</w:t>
            </w:r>
            <w:r w:rsidR="000A7F8F">
              <w:t>__</w:t>
            </w:r>
            <w:r w:rsidR="00F80509">
              <w:tab/>
              <w:t>geb.</w:t>
            </w:r>
            <w:r>
              <w:t>:</w:t>
            </w:r>
            <w:r w:rsidR="00F80509">
              <w:t xml:space="preserve"> _____________</w:t>
            </w:r>
            <w:r w:rsidR="00F80509">
              <w:tab/>
              <w:t>gest.</w:t>
            </w:r>
            <w:r>
              <w:t>:</w:t>
            </w:r>
            <w:r w:rsidR="00F80509">
              <w:t xml:space="preserve"> _____________</w:t>
            </w:r>
          </w:p>
        </w:tc>
      </w:tr>
      <w:tr w:rsidR="00F80509" w:rsidTr="00F80509">
        <w:tc>
          <w:tcPr>
            <w:tcW w:w="10194" w:type="dxa"/>
            <w:gridSpan w:val="3"/>
            <w:shd w:val="clear" w:color="auto" w:fill="E7E6E6" w:themeFill="background2"/>
          </w:tcPr>
          <w:p w:rsidR="00F80509" w:rsidRPr="00F80509" w:rsidRDefault="00F80509" w:rsidP="00F80509">
            <w:pPr>
              <w:tabs>
                <w:tab w:val="left" w:pos="4536"/>
              </w:tabs>
              <w:spacing w:line="276" w:lineRule="auto"/>
              <w:rPr>
                <w:b/>
                <w:sz w:val="28"/>
              </w:rPr>
            </w:pPr>
            <w:r w:rsidRPr="00590A97">
              <w:rPr>
                <w:b/>
                <w:sz w:val="28"/>
              </w:rPr>
              <w:t>Grabmal</w:t>
            </w:r>
            <w:r w:rsidR="000A7F8F">
              <w:rPr>
                <w:b/>
                <w:sz w:val="28"/>
              </w:rPr>
              <w:t xml:space="preserve"> (im Doppel einzureichen)</w:t>
            </w:r>
          </w:p>
        </w:tc>
      </w:tr>
      <w:tr w:rsidR="00F80509" w:rsidTr="00F80509">
        <w:tc>
          <w:tcPr>
            <w:tcW w:w="10194" w:type="dxa"/>
            <w:gridSpan w:val="3"/>
          </w:tcPr>
          <w:p w:rsidR="00F80509" w:rsidRDefault="000A7F8F" w:rsidP="000A7F8F">
            <w:pPr>
              <w:tabs>
                <w:tab w:val="left" w:pos="3289"/>
                <w:tab w:val="left" w:leader="underscore" w:pos="9810"/>
              </w:tabs>
            </w:pPr>
            <w:r>
              <w:t xml:space="preserve">Material: </w:t>
            </w:r>
            <w:r>
              <w:tab/>
            </w:r>
            <w:r>
              <w:tab/>
            </w:r>
          </w:p>
          <w:p w:rsidR="00F80509" w:rsidRDefault="000A7F8F" w:rsidP="000A7F8F">
            <w:pPr>
              <w:tabs>
                <w:tab w:val="left" w:pos="3289"/>
                <w:tab w:val="left" w:leader="underscore" w:pos="9810"/>
              </w:tabs>
            </w:pPr>
            <w:r>
              <w:t xml:space="preserve">Bearbeitung: </w:t>
            </w:r>
            <w:r>
              <w:tab/>
            </w:r>
            <w:r>
              <w:tab/>
            </w:r>
          </w:p>
          <w:p w:rsidR="00F80509" w:rsidRDefault="00F80509" w:rsidP="000A7F8F">
            <w:pPr>
              <w:tabs>
                <w:tab w:val="left" w:pos="3289"/>
                <w:tab w:val="left" w:leader="underscore" w:pos="9810"/>
              </w:tabs>
            </w:pPr>
            <w:r>
              <w:t xml:space="preserve">Inschrift (Ausführung) </w:t>
            </w:r>
            <w:r w:rsidR="000A7F8F">
              <w:tab/>
            </w:r>
            <w:r>
              <w:tab/>
            </w:r>
          </w:p>
          <w:p w:rsidR="00F80509" w:rsidRDefault="00F80509" w:rsidP="000A7F8F">
            <w:pPr>
              <w:tabs>
                <w:tab w:val="left" w:pos="3289"/>
                <w:tab w:val="left" w:leader="underscore" w:pos="9810"/>
              </w:tabs>
            </w:pPr>
            <w:r>
              <w:t xml:space="preserve">Auftraggeber (Name und Adresse) </w:t>
            </w:r>
            <w:r w:rsidR="000A7F8F">
              <w:tab/>
            </w:r>
            <w:r>
              <w:tab/>
            </w:r>
          </w:p>
          <w:p w:rsidR="00F80509" w:rsidRDefault="000A7F8F" w:rsidP="000A7F8F">
            <w:pPr>
              <w:tabs>
                <w:tab w:val="left" w:pos="3289"/>
                <w:tab w:val="left" w:leader="underscore" w:pos="9810"/>
              </w:tabs>
              <w:spacing w:line="276" w:lineRule="auto"/>
            </w:pPr>
            <w:r>
              <w:tab/>
            </w:r>
            <w:r w:rsidR="00F80509">
              <w:tab/>
            </w:r>
          </w:p>
        </w:tc>
      </w:tr>
      <w:tr w:rsidR="00F87396" w:rsidTr="00146515">
        <w:trPr>
          <w:trHeight w:val="5669"/>
        </w:trPr>
        <w:tc>
          <w:tcPr>
            <w:tcW w:w="6091" w:type="dxa"/>
            <w:gridSpan w:val="2"/>
          </w:tcPr>
          <w:p w:rsidR="00F87396" w:rsidRDefault="00F87396" w:rsidP="000A7F8F">
            <w:r>
              <w:t>Vorderansicht mit Aufzeichnung der Inschrift usw.</w:t>
            </w:r>
          </w:p>
          <w:p w:rsidR="000A7F8F" w:rsidRDefault="000A7F8F" w:rsidP="00590A97">
            <w:r>
              <w:t>Skizze Massstab 1 : 10 mit Angaben aller Dimensionen</w:t>
            </w:r>
          </w:p>
        </w:tc>
        <w:tc>
          <w:tcPr>
            <w:tcW w:w="4103" w:type="dxa"/>
          </w:tcPr>
          <w:p w:rsidR="00F87396" w:rsidRPr="00F87396" w:rsidRDefault="00F87396" w:rsidP="000A7F8F">
            <w:r>
              <w:t>Seitenansicht (Schnitt)</w:t>
            </w:r>
          </w:p>
        </w:tc>
      </w:tr>
      <w:tr w:rsidR="00C258A4" w:rsidTr="00146515">
        <w:trPr>
          <w:trHeight w:val="2551"/>
        </w:trPr>
        <w:tc>
          <w:tcPr>
            <w:tcW w:w="6091" w:type="dxa"/>
            <w:gridSpan w:val="2"/>
          </w:tcPr>
          <w:p w:rsidR="00C258A4" w:rsidRDefault="00F87396" w:rsidP="00590A97">
            <w:r>
              <w:t>Grundriss</w:t>
            </w:r>
          </w:p>
        </w:tc>
        <w:tc>
          <w:tcPr>
            <w:tcW w:w="4103" w:type="dxa"/>
          </w:tcPr>
          <w:p w:rsidR="00C258A4" w:rsidRDefault="00F87396" w:rsidP="00590A97">
            <w:r>
              <w:t>Adresse, Telefonnummer und Unterschrift des Erstellers</w:t>
            </w:r>
          </w:p>
        </w:tc>
      </w:tr>
      <w:tr w:rsidR="00F87396" w:rsidTr="00F87396">
        <w:trPr>
          <w:trHeight w:val="323"/>
        </w:trPr>
        <w:tc>
          <w:tcPr>
            <w:tcW w:w="10194" w:type="dxa"/>
            <w:gridSpan w:val="3"/>
            <w:shd w:val="clear" w:color="auto" w:fill="E7E6E6" w:themeFill="background2"/>
          </w:tcPr>
          <w:p w:rsidR="00F87396" w:rsidRDefault="00F87396" w:rsidP="00590A97">
            <w:r w:rsidRPr="00F87396">
              <w:rPr>
                <w:b/>
                <w:sz w:val="28"/>
              </w:rPr>
              <w:t>Beurteilung</w:t>
            </w:r>
            <w:r w:rsidR="000A7F8F">
              <w:rPr>
                <w:b/>
                <w:sz w:val="28"/>
              </w:rPr>
              <w:t xml:space="preserve"> (wird vom Bestattungsamt ausgefüllt)</w:t>
            </w:r>
          </w:p>
        </w:tc>
      </w:tr>
      <w:tr w:rsidR="00F87396" w:rsidTr="003953A9">
        <w:trPr>
          <w:trHeight w:val="2041"/>
        </w:trPr>
        <w:tc>
          <w:tcPr>
            <w:tcW w:w="5097" w:type="dxa"/>
            <w:shd w:val="clear" w:color="auto" w:fill="auto"/>
          </w:tcPr>
          <w:p w:rsidR="00F87396" w:rsidRDefault="000A7F8F" w:rsidP="002646D4">
            <w:pPr>
              <w:tabs>
                <w:tab w:val="left" w:pos="1447"/>
                <w:tab w:val="left" w:leader="underscore" w:pos="3856"/>
              </w:tabs>
              <w:spacing w:before="60"/>
            </w:pPr>
            <w:r>
              <w:t>Grab-Nr.</w:t>
            </w:r>
            <w:r>
              <w:tab/>
            </w:r>
            <w:r>
              <w:tab/>
            </w:r>
          </w:p>
          <w:p w:rsidR="000A7F8F" w:rsidRDefault="000A7F8F" w:rsidP="000A7F8F">
            <w:pPr>
              <w:tabs>
                <w:tab w:val="left" w:pos="1447"/>
              </w:tabs>
            </w:pPr>
          </w:p>
          <w:p w:rsidR="000A7F8F" w:rsidRDefault="000A7F8F" w:rsidP="00696CB3">
            <w:pPr>
              <w:tabs>
                <w:tab w:val="left" w:pos="1447"/>
                <w:tab w:val="left" w:pos="2581"/>
              </w:tabs>
              <w:spacing w:line="300" w:lineRule="auto"/>
            </w:pPr>
            <w:r>
              <w:t>Masse</w:t>
            </w:r>
            <w:r w:rsidR="00696CB3">
              <w:t>:</w:t>
            </w:r>
            <w:r>
              <w:tab/>
            </w:r>
            <w:sdt>
              <w:sdtPr>
                <w:id w:val="1556352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O.</w:t>
            </w:r>
            <w:r>
              <w:tab/>
            </w:r>
            <w:sdt>
              <w:sdtPr>
                <w:id w:val="-1012373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nicht i. O.</w:t>
            </w:r>
          </w:p>
          <w:p w:rsidR="000A7F8F" w:rsidRDefault="000A7F8F" w:rsidP="00696CB3">
            <w:pPr>
              <w:tabs>
                <w:tab w:val="left" w:pos="1447"/>
                <w:tab w:val="left" w:pos="2581"/>
              </w:tabs>
              <w:spacing w:line="300" w:lineRule="auto"/>
            </w:pPr>
            <w:r>
              <w:t>Material</w:t>
            </w:r>
            <w:r w:rsidR="00696CB3">
              <w:t>:</w:t>
            </w:r>
            <w:r>
              <w:tab/>
            </w:r>
            <w:sdt>
              <w:sdtPr>
                <w:id w:val="-2020234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O.</w:t>
            </w:r>
            <w:r>
              <w:tab/>
            </w:r>
            <w:sdt>
              <w:sdtPr>
                <w:id w:val="-142726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nicht i. O.</w:t>
            </w:r>
          </w:p>
          <w:p w:rsidR="000A7F8F" w:rsidRDefault="000A7F8F" w:rsidP="00696CB3">
            <w:pPr>
              <w:tabs>
                <w:tab w:val="left" w:pos="1447"/>
                <w:tab w:val="left" w:pos="2581"/>
              </w:tabs>
              <w:spacing w:line="300" w:lineRule="auto"/>
            </w:pPr>
            <w:r>
              <w:t>Inschrift</w:t>
            </w:r>
            <w:r w:rsidR="00696CB3">
              <w:t>:</w:t>
            </w:r>
            <w:r>
              <w:tab/>
            </w:r>
            <w:sdt>
              <w:sdtPr>
                <w:id w:val="910048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O.</w:t>
            </w:r>
            <w:r>
              <w:tab/>
            </w:r>
            <w:sdt>
              <w:sdtPr>
                <w:id w:val="385603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nicht i. O.</w:t>
            </w:r>
          </w:p>
          <w:p w:rsidR="000A7F8F" w:rsidRPr="00F87396" w:rsidRDefault="000A7F8F" w:rsidP="00696CB3">
            <w:pPr>
              <w:tabs>
                <w:tab w:val="left" w:pos="1447"/>
                <w:tab w:val="left" w:pos="2581"/>
              </w:tabs>
              <w:spacing w:line="300" w:lineRule="auto"/>
            </w:pPr>
            <w:r>
              <w:t>Motiv</w:t>
            </w:r>
            <w:r w:rsidR="00696CB3">
              <w:t>:</w:t>
            </w:r>
            <w:r>
              <w:tab/>
            </w:r>
            <w:sdt>
              <w:sdtPr>
                <w:id w:val="395643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O.</w:t>
            </w:r>
            <w:r>
              <w:tab/>
            </w:r>
            <w:sdt>
              <w:sdtPr>
                <w:id w:val="-1038355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nicht i. O.</w:t>
            </w:r>
          </w:p>
        </w:tc>
        <w:tc>
          <w:tcPr>
            <w:tcW w:w="5097" w:type="dxa"/>
            <w:gridSpan w:val="2"/>
            <w:shd w:val="clear" w:color="auto" w:fill="auto"/>
          </w:tcPr>
          <w:p w:rsidR="00F87396" w:rsidRDefault="00F87396" w:rsidP="002646D4">
            <w:pPr>
              <w:spacing w:before="60" w:line="300" w:lineRule="auto"/>
            </w:pPr>
            <w:r>
              <w:t xml:space="preserve">Verfügung </w:t>
            </w:r>
            <w:r w:rsidR="002646D4">
              <w:t>der Friedhof</w:t>
            </w:r>
            <w:r w:rsidR="00600A96">
              <w:t>vorsteherin:</w:t>
            </w:r>
          </w:p>
          <w:p w:rsidR="00696CB3" w:rsidRDefault="001A3ECD" w:rsidP="00696CB3">
            <w:pPr>
              <w:tabs>
                <w:tab w:val="left" w:pos="2021"/>
              </w:tabs>
              <w:spacing w:line="276" w:lineRule="auto"/>
            </w:pPr>
            <w:sdt>
              <w:sdtPr>
                <w:id w:val="688261237"/>
                <w14:checkbox>
                  <w14:checked w14:val="0"/>
                  <w14:checkedState w14:val="2612" w14:font="MS Gothic"/>
                  <w14:uncheckedState w14:val="2610" w14:font="MS Gothic"/>
                </w14:checkbox>
              </w:sdtPr>
              <w:sdtEndPr/>
              <w:sdtContent>
                <w:r w:rsidR="00696CB3">
                  <w:rPr>
                    <w:rFonts w:ascii="MS Gothic" w:eastAsia="MS Gothic" w:hAnsi="MS Gothic" w:hint="eastAsia"/>
                  </w:rPr>
                  <w:t>☐</w:t>
                </w:r>
              </w:sdtContent>
            </w:sdt>
            <w:r w:rsidR="00696CB3">
              <w:t xml:space="preserve"> bewilligt</w:t>
            </w:r>
            <w:r w:rsidR="00696CB3">
              <w:tab/>
            </w:r>
            <w:sdt>
              <w:sdtPr>
                <w:id w:val="-711963226"/>
                <w14:checkbox>
                  <w14:checked w14:val="0"/>
                  <w14:checkedState w14:val="2612" w14:font="MS Gothic"/>
                  <w14:uncheckedState w14:val="2610" w14:font="MS Gothic"/>
                </w14:checkbox>
              </w:sdtPr>
              <w:sdtEndPr/>
              <w:sdtContent>
                <w:r w:rsidR="00696CB3">
                  <w:rPr>
                    <w:rFonts w:ascii="MS Gothic" w:eastAsia="MS Gothic" w:hAnsi="MS Gothic" w:hint="eastAsia"/>
                  </w:rPr>
                  <w:t>☐</w:t>
                </w:r>
              </w:sdtContent>
            </w:sdt>
            <w:r w:rsidR="00696CB3">
              <w:t>nicht bewilligt</w:t>
            </w:r>
          </w:p>
          <w:p w:rsidR="00696CB3" w:rsidRDefault="00696CB3" w:rsidP="00696CB3">
            <w:pPr>
              <w:spacing w:line="276" w:lineRule="auto"/>
            </w:pPr>
          </w:p>
          <w:p w:rsidR="00696CB3" w:rsidRDefault="00696CB3" w:rsidP="00696CB3">
            <w:pPr>
              <w:spacing w:line="276" w:lineRule="auto"/>
            </w:pPr>
          </w:p>
          <w:p w:rsidR="002646D4" w:rsidRDefault="002646D4" w:rsidP="00696CB3">
            <w:pPr>
              <w:spacing w:line="276" w:lineRule="auto"/>
            </w:pPr>
          </w:p>
          <w:p w:rsidR="00696CB3" w:rsidRDefault="00696CB3" w:rsidP="00696CB3">
            <w:pPr>
              <w:spacing w:line="276" w:lineRule="auto"/>
            </w:pPr>
          </w:p>
          <w:p w:rsidR="00696CB3" w:rsidRPr="00F87396" w:rsidRDefault="002646D4" w:rsidP="00696CB3">
            <w:pPr>
              <w:spacing w:line="276" w:lineRule="auto"/>
            </w:pPr>
            <w:r>
              <w:t>Dussnang,</w:t>
            </w:r>
          </w:p>
        </w:tc>
      </w:tr>
    </w:tbl>
    <w:p w:rsidR="00146515" w:rsidRDefault="00146515" w:rsidP="004A26D6">
      <w:pPr>
        <w:tabs>
          <w:tab w:val="left" w:pos="6925"/>
        </w:tabs>
        <w:spacing w:before="40" w:after="0" w:line="240" w:lineRule="auto"/>
        <w:rPr>
          <w:b/>
          <w:sz w:val="30"/>
          <w:szCs w:val="30"/>
        </w:rPr>
      </w:pPr>
      <w:r w:rsidRPr="00744BF4">
        <w:rPr>
          <w:b/>
          <w:sz w:val="30"/>
          <w:szCs w:val="30"/>
        </w:rPr>
        <w:lastRenderedPageBreak/>
        <w:t xml:space="preserve">Auszug aus dem Bestattungs- und </w:t>
      </w:r>
      <w:r w:rsidR="000C46CD">
        <w:rPr>
          <w:b/>
          <w:sz w:val="30"/>
          <w:szCs w:val="30"/>
        </w:rPr>
        <w:t>Friedhof</w:t>
      </w:r>
      <w:r w:rsidRPr="00744BF4">
        <w:rPr>
          <w:b/>
          <w:sz w:val="30"/>
          <w:szCs w:val="30"/>
        </w:rPr>
        <w:t>reglement</w:t>
      </w:r>
      <w:r w:rsidR="00744BF4" w:rsidRPr="00744BF4">
        <w:rPr>
          <w:b/>
          <w:sz w:val="30"/>
          <w:szCs w:val="30"/>
        </w:rPr>
        <w:t xml:space="preserve"> vom 28. November 2007</w:t>
      </w:r>
    </w:p>
    <w:p w:rsidR="00600A96" w:rsidRPr="000C46CD" w:rsidRDefault="00600A96" w:rsidP="004A26D6">
      <w:pPr>
        <w:tabs>
          <w:tab w:val="left" w:pos="6925"/>
        </w:tabs>
        <w:spacing w:line="240" w:lineRule="auto"/>
        <w:rPr>
          <w:sz w:val="26"/>
          <w:szCs w:val="26"/>
        </w:rPr>
      </w:pPr>
      <w:r w:rsidRPr="000C46CD">
        <w:rPr>
          <w:sz w:val="26"/>
          <w:szCs w:val="26"/>
        </w:rPr>
        <w:t>(inkl. Nachträge vom 24. November</w:t>
      </w:r>
      <w:r w:rsidR="004A26D6" w:rsidRPr="000C46CD">
        <w:rPr>
          <w:sz w:val="26"/>
          <w:szCs w:val="26"/>
        </w:rPr>
        <w:t xml:space="preserve"> 2015)</w:t>
      </w:r>
    </w:p>
    <w:p w:rsidR="001E435A" w:rsidRPr="001E435A" w:rsidRDefault="00146515" w:rsidP="00146515">
      <w:pPr>
        <w:tabs>
          <w:tab w:val="left" w:pos="6925"/>
        </w:tabs>
        <w:spacing w:before="40" w:line="240" w:lineRule="auto"/>
        <w:rPr>
          <w:b/>
        </w:rPr>
      </w:pPr>
      <w:r>
        <w:rPr>
          <w:b/>
        </w:rPr>
        <w:t>Art. 41 Allgemeines</w:t>
      </w:r>
    </w:p>
    <w:p w:rsidR="00696CB3" w:rsidRDefault="001E435A" w:rsidP="004A26D6">
      <w:pPr>
        <w:tabs>
          <w:tab w:val="left" w:pos="142"/>
          <w:tab w:val="left" w:pos="6925"/>
        </w:tabs>
        <w:spacing w:after="120" w:line="240" w:lineRule="auto"/>
        <w:ind w:left="85" w:hanging="85"/>
        <w:jc w:val="both"/>
      </w:pPr>
      <w:r w:rsidRPr="001E435A">
        <w:rPr>
          <w:vertAlign w:val="superscript"/>
        </w:rPr>
        <w:t>1</w:t>
      </w:r>
      <w:r w:rsidR="00C77728">
        <w:t>Die Grabmäler und Grabausstattungen müssen sich in das Gesamtbild des Friedhofes harmonisch einfügen. Alle störenden Farben und Formen sind zu vermeiden. Stark asymmetrische Formen sind nicht gestattet.</w:t>
      </w:r>
    </w:p>
    <w:p w:rsidR="001E435A" w:rsidRDefault="001E435A" w:rsidP="004A26D6">
      <w:pPr>
        <w:tabs>
          <w:tab w:val="left" w:pos="142"/>
          <w:tab w:val="left" w:pos="6925"/>
        </w:tabs>
        <w:spacing w:after="120" w:line="240" w:lineRule="auto"/>
        <w:ind w:left="85" w:hanging="85"/>
        <w:jc w:val="both"/>
      </w:pPr>
      <w:r>
        <w:rPr>
          <w:vertAlign w:val="superscript"/>
        </w:rPr>
        <w:t>2</w:t>
      </w:r>
      <w:r>
        <w:t>Alle üblichen Gesteine sowie geeignete Holzarten und Metalle (kein Stahlguss oder Blech) sind zugelassen. Die Gestaltung der Ansichtsfläche und des Kopfstückes ist dem Hersteller innerhalb der vorgeschriebenen Masse freigestellt, doch sollen Schriftbild und Schmuckformen dem Grabmal harmonisch angepasst sein. Die Grabsteine haben den Namen des Bildhauers aufzuweisen.</w:t>
      </w:r>
    </w:p>
    <w:p w:rsidR="001E435A" w:rsidRDefault="001E435A" w:rsidP="004A26D6">
      <w:pPr>
        <w:tabs>
          <w:tab w:val="left" w:pos="142"/>
          <w:tab w:val="left" w:pos="6925"/>
        </w:tabs>
        <w:spacing w:after="120" w:line="240" w:lineRule="auto"/>
        <w:ind w:left="85" w:hanging="85"/>
        <w:jc w:val="both"/>
      </w:pPr>
      <w:r>
        <w:rPr>
          <w:vertAlign w:val="superscript"/>
        </w:rPr>
        <w:t>3</w:t>
      </w:r>
      <w:r>
        <w:t>Für ein Grabmal oder dessen Änderung ist dem Friedhofvorsteher ein Gesuch um Bewilligung auf besonderem Formular und eine sorgfältige Skizze (Massstab 1:10, im Doppel) mit Angaben der Masse (Höhe, Breite, Tiefe), des Materials, der Bearbeitung, der Beschriftung, der Ausschmückung und des Namens mit der Adresse des Auftraggebers einzureichen. Im Zweifelsfall wendet sich dieser an die Friedhofkommission. Vor Erhalt der entsprechenden Bewilligung dürfen keine Grabmäler in Arbeit genommen werden. Grabsteine dürfen frühestens 6 Monate nach der Bestattung gesetzt werden. An Samstagen und Vortagen von kirchlichen oder gesetzlichen Feiertagen ist das Stellen untersagt.</w:t>
      </w:r>
    </w:p>
    <w:p w:rsidR="001E435A" w:rsidRDefault="001E435A" w:rsidP="004A26D6">
      <w:pPr>
        <w:tabs>
          <w:tab w:val="left" w:pos="142"/>
          <w:tab w:val="left" w:pos="6925"/>
        </w:tabs>
        <w:spacing w:after="120" w:line="240" w:lineRule="auto"/>
        <w:ind w:left="85" w:hanging="85"/>
        <w:jc w:val="both"/>
      </w:pPr>
      <w:r>
        <w:rPr>
          <w:vertAlign w:val="superscript"/>
        </w:rPr>
        <w:t>4</w:t>
      </w:r>
      <w:r>
        <w:t>Der Lieferant, der diese Vorschriften missachtet, hat alle Folgen zu tragen, die aus der Abänderung oder Zurücknahme des Grabmals entstehen können.</w:t>
      </w:r>
    </w:p>
    <w:p w:rsidR="001E435A" w:rsidRDefault="001E435A" w:rsidP="004A26D6">
      <w:pPr>
        <w:tabs>
          <w:tab w:val="left" w:pos="142"/>
          <w:tab w:val="left" w:pos="6925"/>
        </w:tabs>
        <w:spacing w:after="120" w:line="240" w:lineRule="auto"/>
        <w:ind w:left="85" w:hanging="85"/>
        <w:jc w:val="both"/>
      </w:pPr>
      <w:r>
        <w:rPr>
          <w:vertAlign w:val="superscript"/>
        </w:rPr>
        <w:t>5</w:t>
      </w:r>
      <w:r>
        <w:t>Grabsteinsockel dürfen den anschliessenden Weg oder dessen Platteneinfassungen nicht um mehr als 10 cm übersteigen und müssen aus dem gleichen Material sein wie der Stein selbst. Sie sind jedoch nach Möglichkeit zu vermeiden. Das Grabmal darf auch bei Verwendung eines Sockels die vorgeschriebene Gesamthöhe nicht überschreiten.</w:t>
      </w:r>
    </w:p>
    <w:p w:rsidR="001E435A" w:rsidRDefault="001E435A" w:rsidP="004A26D6">
      <w:pPr>
        <w:tabs>
          <w:tab w:val="left" w:pos="142"/>
          <w:tab w:val="left" w:pos="6925"/>
        </w:tabs>
        <w:spacing w:after="120" w:line="240" w:lineRule="auto"/>
        <w:ind w:left="85" w:hanging="85"/>
        <w:jc w:val="both"/>
      </w:pPr>
      <w:r>
        <w:rPr>
          <w:vertAlign w:val="superscript"/>
        </w:rPr>
        <w:t>6</w:t>
      </w:r>
      <w:r>
        <w:t>Grabmäler dürfen nur in Absprache mit dem zuständigen Friedhofgärtner gestellt werden. Dieser ist mindestens 3 Tage vorher zu benachrichtigen.</w:t>
      </w:r>
    </w:p>
    <w:p w:rsidR="001E435A" w:rsidRPr="001E435A" w:rsidRDefault="001E435A" w:rsidP="004A26D6">
      <w:pPr>
        <w:tabs>
          <w:tab w:val="left" w:pos="6925"/>
        </w:tabs>
        <w:spacing w:before="40" w:line="240" w:lineRule="auto"/>
        <w:jc w:val="both"/>
        <w:rPr>
          <w:b/>
        </w:rPr>
      </w:pPr>
      <w:r w:rsidRPr="001E435A">
        <w:rPr>
          <w:b/>
        </w:rPr>
        <w:t>Art. 42 Masse</w:t>
      </w:r>
    </w:p>
    <w:p w:rsidR="001E435A" w:rsidRDefault="001E435A" w:rsidP="004A26D6">
      <w:pPr>
        <w:tabs>
          <w:tab w:val="left" w:pos="6925"/>
        </w:tabs>
        <w:spacing w:after="120" w:line="240" w:lineRule="auto"/>
        <w:jc w:val="both"/>
      </w:pPr>
      <w:r>
        <w:rPr>
          <w:vertAlign w:val="superscript"/>
        </w:rPr>
        <w:t>1</w:t>
      </w:r>
      <w:r>
        <w:t>Für die Grabmäler der Erdbestattungs- und Urnenreihengräber gelten auf allen Friedhöfen folgende Masse:</w:t>
      </w:r>
    </w:p>
    <w:p w:rsidR="001E435A" w:rsidRDefault="001E435A" w:rsidP="004A26D6">
      <w:pPr>
        <w:tabs>
          <w:tab w:val="left" w:pos="6925"/>
        </w:tabs>
        <w:spacing w:after="120" w:line="240" w:lineRule="auto"/>
        <w:ind w:left="85"/>
        <w:jc w:val="both"/>
      </w:pPr>
      <w:r>
        <w:t xml:space="preserve">Erdbestattungsreihengräber: </w:t>
      </w:r>
    </w:p>
    <w:tbl>
      <w:tblPr>
        <w:tblStyle w:val="Tabellenraster"/>
        <w:tblW w:w="0" w:type="auto"/>
        <w:tblLook w:val="04A0" w:firstRow="1" w:lastRow="0" w:firstColumn="1" w:lastColumn="0" w:noHBand="0" w:noVBand="1"/>
      </w:tblPr>
      <w:tblGrid>
        <w:gridCol w:w="3398"/>
        <w:gridCol w:w="3398"/>
        <w:gridCol w:w="3398"/>
      </w:tblGrid>
      <w:tr w:rsidR="001E435A" w:rsidTr="001E435A">
        <w:tc>
          <w:tcPr>
            <w:tcW w:w="3398" w:type="dxa"/>
          </w:tcPr>
          <w:p w:rsidR="001E435A" w:rsidRDefault="001E435A" w:rsidP="004A26D6">
            <w:pPr>
              <w:tabs>
                <w:tab w:val="left" w:pos="6925"/>
              </w:tabs>
              <w:spacing w:after="120"/>
              <w:jc w:val="both"/>
            </w:pPr>
            <w:r>
              <w:t>Höhe</w:t>
            </w:r>
          </w:p>
        </w:tc>
        <w:tc>
          <w:tcPr>
            <w:tcW w:w="3398" w:type="dxa"/>
          </w:tcPr>
          <w:p w:rsidR="001E435A" w:rsidRDefault="001E435A" w:rsidP="004A26D6">
            <w:pPr>
              <w:tabs>
                <w:tab w:val="left" w:pos="6925"/>
              </w:tabs>
              <w:spacing w:after="120"/>
              <w:jc w:val="both"/>
            </w:pPr>
            <w:r>
              <w:t>Breite</w:t>
            </w:r>
          </w:p>
        </w:tc>
        <w:tc>
          <w:tcPr>
            <w:tcW w:w="3398" w:type="dxa"/>
          </w:tcPr>
          <w:p w:rsidR="001E435A" w:rsidRDefault="001E435A" w:rsidP="004A26D6">
            <w:pPr>
              <w:tabs>
                <w:tab w:val="left" w:pos="6925"/>
              </w:tabs>
              <w:spacing w:after="120"/>
              <w:jc w:val="both"/>
            </w:pPr>
            <w:r>
              <w:t>Tiefe</w:t>
            </w:r>
          </w:p>
        </w:tc>
      </w:tr>
      <w:tr w:rsidR="001E435A" w:rsidTr="001E435A">
        <w:tc>
          <w:tcPr>
            <w:tcW w:w="3398" w:type="dxa"/>
          </w:tcPr>
          <w:p w:rsidR="001E435A" w:rsidRDefault="001E435A" w:rsidP="004A26D6">
            <w:pPr>
              <w:tabs>
                <w:tab w:val="left" w:pos="6925"/>
              </w:tabs>
              <w:spacing w:after="120"/>
              <w:jc w:val="both"/>
            </w:pPr>
            <w:r>
              <w:t>1.10 – 1.20 m</w:t>
            </w:r>
          </w:p>
        </w:tc>
        <w:tc>
          <w:tcPr>
            <w:tcW w:w="3398" w:type="dxa"/>
          </w:tcPr>
          <w:p w:rsidR="001E435A" w:rsidRDefault="001E435A" w:rsidP="004A26D6">
            <w:pPr>
              <w:tabs>
                <w:tab w:val="left" w:pos="6925"/>
              </w:tabs>
              <w:spacing w:after="120"/>
              <w:jc w:val="both"/>
            </w:pPr>
            <w:r>
              <w:t>0.40 – 0.60 m</w:t>
            </w:r>
          </w:p>
        </w:tc>
        <w:tc>
          <w:tcPr>
            <w:tcW w:w="3398" w:type="dxa"/>
          </w:tcPr>
          <w:p w:rsidR="001E435A" w:rsidRDefault="001E435A" w:rsidP="004A26D6">
            <w:pPr>
              <w:tabs>
                <w:tab w:val="left" w:pos="6925"/>
              </w:tabs>
              <w:spacing w:after="120"/>
              <w:jc w:val="both"/>
            </w:pPr>
            <w:r>
              <w:t>0.12 - 0.25 m</w:t>
            </w:r>
          </w:p>
        </w:tc>
      </w:tr>
    </w:tbl>
    <w:p w:rsidR="001E435A" w:rsidRDefault="001E435A" w:rsidP="004A26D6">
      <w:pPr>
        <w:tabs>
          <w:tab w:val="left" w:pos="6925"/>
        </w:tabs>
        <w:spacing w:before="120" w:after="120" w:line="240" w:lineRule="auto"/>
        <w:ind w:left="85"/>
        <w:jc w:val="both"/>
      </w:pPr>
      <w:r>
        <w:t>Urnenreihen- und Kindergräber:</w:t>
      </w:r>
    </w:p>
    <w:tbl>
      <w:tblPr>
        <w:tblStyle w:val="Tabellenraster"/>
        <w:tblW w:w="0" w:type="auto"/>
        <w:tblLook w:val="04A0" w:firstRow="1" w:lastRow="0" w:firstColumn="1" w:lastColumn="0" w:noHBand="0" w:noVBand="1"/>
      </w:tblPr>
      <w:tblGrid>
        <w:gridCol w:w="3398"/>
        <w:gridCol w:w="3398"/>
        <w:gridCol w:w="3398"/>
      </w:tblGrid>
      <w:tr w:rsidR="001E435A" w:rsidTr="001E435A">
        <w:tc>
          <w:tcPr>
            <w:tcW w:w="3398" w:type="dxa"/>
          </w:tcPr>
          <w:p w:rsidR="001E435A" w:rsidRDefault="001E435A" w:rsidP="004A26D6">
            <w:pPr>
              <w:tabs>
                <w:tab w:val="left" w:pos="6925"/>
              </w:tabs>
              <w:spacing w:after="120"/>
              <w:jc w:val="both"/>
            </w:pPr>
            <w:r>
              <w:t>Höhe</w:t>
            </w:r>
          </w:p>
        </w:tc>
        <w:tc>
          <w:tcPr>
            <w:tcW w:w="3398" w:type="dxa"/>
          </w:tcPr>
          <w:p w:rsidR="001E435A" w:rsidRDefault="001E435A" w:rsidP="004A26D6">
            <w:pPr>
              <w:tabs>
                <w:tab w:val="left" w:pos="6925"/>
              </w:tabs>
              <w:spacing w:after="120"/>
              <w:jc w:val="both"/>
            </w:pPr>
            <w:r>
              <w:t>Breite</w:t>
            </w:r>
          </w:p>
        </w:tc>
        <w:tc>
          <w:tcPr>
            <w:tcW w:w="3398" w:type="dxa"/>
          </w:tcPr>
          <w:p w:rsidR="001E435A" w:rsidRDefault="001E435A" w:rsidP="004A26D6">
            <w:pPr>
              <w:tabs>
                <w:tab w:val="left" w:pos="6925"/>
              </w:tabs>
              <w:spacing w:after="120"/>
              <w:jc w:val="both"/>
            </w:pPr>
            <w:r>
              <w:t>Tiefe</w:t>
            </w:r>
          </w:p>
        </w:tc>
      </w:tr>
      <w:tr w:rsidR="001E435A" w:rsidTr="001E435A">
        <w:tc>
          <w:tcPr>
            <w:tcW w:w="3398" w:type="dxa"/>
          </w:tcPr>
          <w:p w:rsidR="001E435A" w:rsidRDefault="001E435A" w:rsidP="004A26D6">
            <w:pPr>
              <w:tabs>
                <w:tab w:val="left" w:pos="6925"/>
              </w:tabs>
              <w:spacing w:after="120"/>
              <w:jc w:val="both"/>
            </w:pPr>
            <w:r>
              <w:t>0.70 – 0.90 m</w:t>
            </w:r>
          </w:p>
        </w:tc>
        <w:tc>
          <w:tcPr>
            <w:tcW w:w="3398" w:type="dxa"/>
          </w:tcPr>
          <w:p w:rsidR="001E435A" w:rsidRDefault="001E435A" w:rsidP="004A26D6">
            <w:pPr>
              <w:tabs>
                <w:tab w:val="left" w:pos="6925"/>
              </w:tabs>
              <w:spacing w:after="120"/>
              <w:jc w:val="both"/>
            </w:pPr>
            <w:r>
              <w:t>0.30 – 0.40 m</w:t>
            </w:r>
          </w:p>
        </w:tc>
        <w:tc>
          <w:tcPr>
            <w:tcW w:w="3398" w:type="dxa"/>
          </w:tcPr>
          <w:p w:rsidR="001E435A" w:rsidRDefault="001E435A" w:rsidP="004A26D6">
            <w:pPr>
              <w:tabs>
                <w:tab w:val="left" w:pos="6925"/>
              </w:tabs>
              <w:spacing w:after="120"/>
              <w:jc w:val="both"/>
            </w:pPr>
            <w:r>
              <w:t>0.12 - 0.20 m</w:t>
            </w:r>
          </w:p>
        </w:tc>
      </w:tr>
    </w:tbl>
    <w:p w:rsidR="001E435A" w:rsidRDefault="001E435A" w:rsidP="004A26D6">
      <w:pPr>
        <w:tabs>
          <w:tab w:val="left" w:pos="6925"/>
        </w:tabs>
        <w:spacing w:after="120" w:line="240" w:lineRule="auto"/>
        <w:jc w:val="both"/>
      </w:pPr>
    </w:p>
    <w:p w:rsidR="001E435A" w:rsidRDefault="001E435A" w:rsidP="004A26D6">
      <w:pPr>
        <w:tabs>
          <w:tab w:val="left" w:pos="6925"/>
        </w:tabs>
        <w:spacing w:after="120" w:line="240" w:lineRule="auto"/>
        <w:ind w:left="85"/>
        <w:jc w:val="both"/>
      </w:pPr>
      <w:r>
        <w:t>Die Erwachsenengräber sind mit Einfassungen zu versehen (siehe Artikel 44).</w:t>
      </w:r>
    </w:p>
    <w:p w:rsidR="001E435A" w:rsidRDefault="001E435A" w:rsidP="004A26D6">
      <w:pPr>
        <w:tabs>
          <w:tab w:val="left" w:pos="6925"/>
        </w:tabs>
        <w:spacing w:after="120" w:line="240" w:lineRule="auto"/>
        <w:ind w:left="85" w:hanging="85"/>
        <w:jc w:val="both"/>
      </w:pPr>
      <w:r>
        <w:rPr>
          <w:vertAlign w:val="superscript"/>
        </w:rPr>
        <w:t>2</w:t>
      </w:r>
      <w:r>
        <w:t>Liegende Schriftplatten anstelle eines Grabsteines sind nicht erlaubt. Wenn jedoch Urnen in bestehende Gräber beigesetzt werden, sind Schriftplatten auf den Friedhöfen Dussnang und Au mit einem Höchstmass von 1.00 m x 0.50 m, auf dem Friedhof Fischingen von 0.40 m in der Breite und 0.30 m in der Grablängsrichtung, mit 10% Neigung zulässig.</w:t>
      </w:r>
    </w:p>
    <w:p w:rsidR="00146515" w:rsidRDefault="001E435A" w:rsidP="004A26D6">
      <w:pPr>
        <w:tabs>
          <w:tab w:val="left" w:pos="6925"/>
        </w:tabs>
        <w:spacing w:after="120" w:line="240" w:lineRule="auto"/>
        <w:ind w:left="85" w:hanging="85"/>
        <w:jc w:val="both"/>
      </w:pPr>
      <w:r>
        <w:rPr>
          <w:vertAlign w:val="superscript"/>
        </w:rPr>
        <w:t>3</w:t>
      </w:r>
      <w:r>
        <w:t>Der Friedhofvorsteher kann ausnahmsweise Abweichungen von den Bestimmungen in den Artikeln 41 und 42 bewilligen, sofern besondere künstlerische und ästhetische Gründe dies rechtfertigen und dadurch weder die unmittelbare Umgebung des betreffenden Grabes, noch die ruhige Wirkung des gesamten Friedhofbildes beeinträchtigt werden.</w:t>
      </w:r>
    </w:p>
    <w:sectPr w:rsidR="00146515" w:rsidSect="00146515">
      <w:headerReference w:type="default" r:id="rId6"/>
      <w:pgSz w:w="11906" w:h="16838"/>
      <w:pgMar w:top="1985"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97" w:rsidRDefault="00590A97" w:rsidP="00590A97">
      <w:pPr>
        <w:spacing w:after="0" w:line="240" w:lineRule="auto"/>
      </w:pPr>
      <w:r>
        <w:separator/>
      </w:r>
    </w:p>
  </w:endnote>
  <w:endnote w:type="continuationSeparator" w:id="0">
    <w:p w:rsidR="00590A97" w:rsidRDefault="00590A97" w:rsidP="0059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97" w:rsidRDefault="00590A97" w:rsidP="00590A97">
      <w:pPr>
        <w:spacing w:after="0" w:line="240" w:lineRule="auto"/>
      </w:pPr>
      <w:r>
        <w:separator/>
      </w:r>
    </w:p>
  </w:footnote>
  <w:footnote w:type="continuationSeparator" w:id="0">
    <w:p w:rsidR="00590A97" w:rsidRDefault="00590A97" w:rsidP="0059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97" w:rsidRPr="000A7F8F" w:rsidRDefault="001A3ECD" w:rsidP="001A3ECD">
    <w:pPr>
      <w:pStyle w:val="Kopfzeile"/>
      <w:tabs>
        <w:tab w:val="clear" w:pos="4536"/>
        <w:tab w:val="clear" w:pos="9072"/>
      </w:tabs>
    </w:pPr>
    <w:r>
      <w:rPr>
        <w:noProof/>
        <w:lang w:eastAsia="de-CH"/>
      </w:rPr>
      <w:drawing>
        <wp:inline distT="0" distB="0" distL="0" distR="0" wp14:anchorId="49C2FD1E" wp14:editId="58753A2B">
          <wp:extent cx="2484000" cy="359512"/>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4000" cy="3595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97"/>
    <w:rsid w:val="00064BE9"/>
    <w:rsid w:val="000A7F8F"/>
    <w:rsid w:val="000C46CD"/>
    <w:rsid w:val="00146515"/>
    <w:rsid w:val="001A3ECD"/>
    <w:rsid w:val="001E435A"/>
    <w:rsid w:val="002646D4"/>
    <w:rsid w:val="003953A9"/>
    <w:rsid w:val="004A26D6"/>
    <w:rsid w:val="00590A97"/>
    <w:rsid w:val="00600A96"/>
    <w:rsid w:val="00696CB3"/>
    <w:rsid w:val="00744BF4"/>
    <w:rsid w:val="007D533F"/>
    <w:rsid w:val="00A62CB3"/>
    <w:rsid w:val="00C258A4"/>
    <w:rsid w:val="00C77728"/>
    <w:rsid w:val="00D3480E"/>
    <w:rsid w:val="00E060B5"/>
    <w:rsid w:val="00EB5DC1"/>
    <w:rsid w:val="00ED69F1"/>
    <w:rsid w:val="00F71CAE"/>
    <w:rsid w:val="00F80509"/>
    <w:rsid w:val="00F873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A9DA0EC-4CD8-4049-81C7-6E0FA6C5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A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A97"/>
  </w:style>
  <w:style w:type="paragraph" w:styleId="Fuzeile">
    <w:name w:val="footer"/>
    <w:basedOn w:val="Standard"/>
    <w:link w:val="FuzeileZchn"/>
    <w:uiPriority w:val="99"/>
    <w:unhideWhenUsed/>
    <w:rsid w:val="00590A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A97"/>
  </w:style>
  <w:style w:type="table" w:styleId="Tabellenraster">
    <w:name w:val="Table Grid"/>
    <w:basedOn w:val="NormaleTabelle"/>
    <w:uiPriority w:val="39"/>
    <w:rsid w:val="00F8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Administration Fischingen</cp:lastModifiedBy>
  <cp:revision>3</cp:revision>
  <cp:lastPrinted>2020-12-01T10:53:00Z</cp:lastPrinted>
  <dcterms:created xsi:type="dcterms:W3CDTF">2021-12-14T16:03:00Z</dcterms:created>
  <dcterms:modified xsi:type="dcterms:W3CDTF">2021-12-14T16:04:00Z</dcterms:modified>
</cp:coreProperties>
</file>